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Default="00384D3D" w:rsidP="00384D3D">
      <w:pPr>
        <w:pStyle w:val="a5"/>
        <w:spacing w:line="360" w:lineRule="auto"/>
        <w:rPr>
          <w:rFonts w:ascii="Calibri" w:hAnsi="Calibri"/>
        </w:rPr>
      </w:pPr>
      <w:r w:rsidRPr="007D5EB7">
        <w:rPr>
          <w:rFonts w:ascii="Calibri" w:hAnsi="Calibri"/>
        </w:rPr>
        <w:t>浙江大学</w:t>
      </w:r>
      <w:r w:rsidRPr="007D5EB7">
        <w:rPr>
          <w:rFonts w:ascii="Calibri" w:hAnsi="Calibri" w:hint="eastAsia"/>
        </w:rPr>
        <w:t>新一代协同办公系统</w:t>
      </w:r>
      <w:r w:rsidRPr="007D5EB7">
        <w:rPr>
          <w:rFonts w:ascii="Calibri" w:hAnsi="Calibri"/>
        </w:rPr>
        <w:t>项目</w:t>
      </w:r>
    </w:p>
    <w:p w:rsidR="00384D3D" w:rsidRPr="007D5EB7" w:rsidRDefault="00384D3D" w:rsidP="00384D3D">
      <w:pPr>
        <w:pStyle w:val="a5"/>
        <w:spacing w:line="360" w:lineRule="auto"/>
        <w:rPr>
          <w:rFonts w:ascii="Calibri" w:hAnsi="Calibri"/>
          <w:sz w:val="48"/>
        </w:rPr>
      </w:pPr>
      <w:r w:rsidRPr="007D5EB7">
        <w:rPr>
          <w:rFonts w:ascii="Calibri" w:hAnsi="Calibri"/>
          <w:sz w:val="48"/>
        </w:rPr>
        <w:t>用户操作</w:t>
      </w:r>
      <w:r>
        <w:rPr>
          <w:rFonts w:ascii="Calibri" w:hAnsi="Calibri" w:hint="eastAsia"/>
          <w:sz w:val="48"/>
        </w:rPr>
        <w:t>及</w:t>
      </w:r>
      <w:r>
        <w:rPr>
          <w:rFonts w:ascii="Calibri" w:hAnsi="Calibri"/>
          <w:sz w:val="48"/>
        </w:rPr>
        <w:t>运维</w:t>
      </w:r>
      <w:r w:rsidRPr="007D5EB7">
        <w:rPr>
          <w:rFonts w:ascii="Calibri" w:hAnsi="Calibri"/>
          <w:sz w:val="48"/>
        </w:rPr>
        <w:t>手册</w:t>
      </w:r>
      <w:r>
        <w:rPr>
          <w:rFonts w:ascii="Calibri" w:hAnsi="Calibri" w:hint="eastAsia"/>
          <w:sz w:val="48"/>
        </w:rPr>
        <w:t>（移动</w:t>
      </w:r>
      <w:r>
        <w:rPr>
          <w:rFonts w:ascii="Calibri" w:hAnsi="Calibri" w:hint="eastAsia"/>
          <w:sz w:val="48"/>
        </w:rPr>
        <w:t>APP</w:t>
      </w:r>
      <w:r>
        <w:rPr>
          <w:rFonts w:ascii="Calibri" w:hAnsi="Calibri" w:hint="eastAsia"/>
          <w:sz w:val="48"/>
        </w:rPr>
        <w:t>）</w:t>
      </w:r>
    </w:p>
    <w:p w:rsidR="00384D3D" w:rsidRPr="007D5EB7" w:rsidRDefault="00384D3D" w:rsidP="00384D3D">
      <w:pPr>
        <w:pStyle w:val="a5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jc w:val="both"/>
        <w:rPr>
          <w:rFonts w:ascii="Calibri" w:hAnsi="Calibri"/>
        </w:rPr>
      </w:pPr>
    </w:p>
    <w:p w:rsidR="00384D3D" w:rsidRPr="007D5EB7" w:rsidRDefault="00384D3D" w:rsidP="00384D3D">
      <w:pPr>
        <w:pStyle w:val="a4"/>
        <w:spacing w:line="360" w:lineRule="auto"/>
        <w:rPr>
          <w:rFonts w:ascii="Calibri" w:hAnsi="Calibri"/>
        </w:rPr>
      </w:pPr>
      <w:r w:rsidRPr="007D5EB7">
        <w:rPr>
          <w:rFonts w:hint="eastAsia"/>
        </w:rPr>
        <w:t>浙江大学新一代协同办公系统项目组</w:t>
      </w:r>
    </w:p>
    <w:p w:rsidR="00384D3D" w:rsidRDefault="00384D3D" w:rsidP="00384D3D">
      <w:pPr>
        <w:pStyle w:val="a4"/>
        <w:spacing w:line="360" w:lineRule="auto"/>
        <w:rPr>
          <w:rFonts w:ascii="Calibri" w:hAnsi="Calibri"/>
        </w:rPr>
      </w:pPr>
      <w:r w:rsidRPr="007D5EB7">
        <w:rPr>
          <w:rFonts w:ascii="Calibri" w:hAnsi="Calibri"/>
        </w:rPr>
        <w:t>201</w:t>
      </w:r>
      <w:r>
        <w:rPr>
          <w:rFonts w:ascii="Calibri" w:hAnsi="Calibri"/>
        </w:rPr>
        <w:t>6</w:t>
      </w:r>
      <w:r w:rsidRPr="007D5EB7">
        <w:rPr>
          <w:rFonts w:ascii="Calibri" w:hAnsi="Calibri"/>
        </w:rPr>
        <w:t>年</w:t>
      </w:r>
      <w:r w:rsidRPr="007D5EB7">
        <w:rPr>
          <w:rFonts w:ascii="Calibri" w:hAnsi="Calibri"/>
        </w:rPr>
        <w:t>07</w:t>
      </w:r>
      <w:r w:rsidRPr="007D5EB7">
        <w:rPr>
          <w:rFonts w:ascii="Calibri" w:hAnsi="Calibri"/>
        </w:rPr>
        <w:t>月</w:t>
      </w:r>
    </w:p>
    <w:p w:rsidR="00384D3D" w:rsidRDefault="00384D3D" w:rsidP="00384D3D">
      <w:pPr>
        <w:rPr>
          <w:b/>
          <w:sz w:val="32"/>
          <w:szCs w:val="32"/>
        </w:rPr>
      </w:pPr>
    </w:p>
    <w:p w:rsidR="00384D3D" w:rsidRDefault="00384D3D" w:rsidP="00384D3D">
      <w:pPr>
        <w:pStyle w:val="a5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0" w:name="_Toc453166496"/>
      <w:r>
        <w:rPr>
          <w:rFonts w:asciiTheme="minorEastAsia" w:eastAsiaTheme="minorEastAsia" w:hAnsiTheme="minorEastAsia" w:hint="eastAsia"/>
          <w:sz w:val="32"/>
          <w:szCs w:val="32"/>
        </w:rPr>
        <w:t>第一章、</w:t>
      </w:r>
      <w:r w:rsidRPr="006E14E8">
        <w:rPr>
          <w:rFonts w:asciiTheme="minorEastAsia" w:eastAsiaTheme="minorEastAsia" w:hAnsiTheme="minorEastAsia" w:hint="eastAsia"/>
          <w:sz w:val="24"/>
          <w:szCs w:val="24"/>
        </w:rPr>
        <w:t>登录手机</w:t>
      </w:r>
      <w:bookmarkStart w:id="1" w:name="_Toc453166497"/>
      <w:bookmarkEnd w:id="0"/>
    </w:p>
    <w:p w:rsidR="00384D3D" w:rsidRPr="00B56D2D" w:rsidRDefault="00384D3D" w:rsidP="00384D3D">
      <w:pPr>
        <w:pStyle w:val="a5"/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1.1</w:t>
      </w:r>
      <w:r w:rsidRPr="006E14E8">
        <w:rPr>
          <w:rFonts w:asciiTheme="minorEastAsia" w:eastAsiaTheme="minorEastAsia" w:hAnsiTheme="minorEastAsia" w:hint="eastAsia"/>
          <w:sz w:val="24"/>
          <w:szCs w:val="24"/>
        </w:rPr>
        <w:t>安装客户端</w:t>
      </w:r>
      <w:bookmarkEnd w:id="1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手机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移动版请扫描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登录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页二维码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地址安装移动客户端（APP名称暂时为：E-Mobile,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安卓系统请使用微信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之外的扫描应用），IOS也可以到</w:t>
      </w:r>
      <w:proofErr w:type="spellStart"/>
      <w:r w:rsidRPr="006E14E8">
        <w:rPr>
          <w:rFonts w:asciiTheme="minorEastAsia" w:hAnsiTheme="minorEastAsia" w:hint="eastAsia"/>
          <w:sz w:val="20"/>
          <w:szCs w:val="20"/>
        </w:rPr>
        <w:t>AppStore</w:t>
      </w:r>
      <w:proofErr w:type="spellEnd"/>
      <w:r w:rsidRPr="006E14E8">
        <w:rPr>
          <w:rFonts w:asciiTheme="minorEastAsia" w:hAnsiTheme="minorEastAsia" w:hint="eastAsia"/>
          <w:sz w:val="20"/>
          <w:szCs w:val="20"/>
        </w:rPr>
        <w:t>下载，搜索栏中输入“泛微”，如图</w:t>
      </w:r>
      <w:r w:rsidRPr="006E14E8">
        <w:rPr>
          <w:rFonts w:asciiTheme="minorEastAsia" w:hAnsiTheme="minorEastAsia"/>
          <w:sz w:val="20"/>
          <w:szCs w:val="20"/>
        </w:rPr>
        <w:t>1-1</w:t>
      </w:r>
      <w:r w:rsidRPr="006E14E8">
        <w:rPr>
          <w:rFonts w:asciiTheme="minorEastAsia" w:hAnsiTheme="minorEastAsia" w:hint="eastAsia"/>
          <w:sz w:val="20"/>
          <w:szCs w:val="20"/>
        </w:rPr>
        <w:t>所示。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安卓手机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可以登录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访问此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网址：</w:t>
      </w:r>
      <w:r w:rsidRPr="006E14E8">
        <w:rPr>
          <w:rFonts w:asciiTheme="minorEastAsia" w:hAnsiTheme="minorEastAsia"/>
          <w:sz w:val="20"/>
          <w:szCs w:val="20"/>
        </w:rPr>
        <w:t>http://www.weaver.com.cn/emobile</w:t>
      </w:r>
      <w:r w:rsidRPr="006E14E8">
        <w:rPr>
          <w:rFonts w:asciiTheme="minorEastAsia" w:hAnsiTheme="minorEastAsia" w:hint="eastAsia"/>
          <w:sz w:val="20"/>
          <w:szCs w:val="20"/>
        </w:rPr>
        <w:t>，可以下载对应客户端。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lastRenderedPageBreak/>
        <w:drawing>
          <wp:inline distT="0" distB="0" distL="0" distR="0" wp14:anchorId="0C4C499F" wp14:editId="65B118AC">
            <wp:extent cx="2686049" cy="5210175"/>
            <wp:effectExtent l="19050" t="0" r="1" b="0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55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5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</w:t>
      </w:r>
      <w:r w:rsidRPr="006E14E8">
        <w:rPr>
          <w:rFonts w:asciiTheme="minorEastAsia" w:hAnsiTheme="minorEastAsia"/>
          <w:sz w:val="20"/>
          <w:szCs w:val="20"/>
        </w:rPr>
        <w:t>1</w:t>
      </w:r>
      <w:r w:rsidRPr="006E14E8">
        <w:rPr>
          <w:rFonts w:asciiTheme="minorEastAsia" w:hAnsiTheme="minorEastAsia" w:hint="eastAsia"/>
          <w:sz w:val="20"/>
          <w:szCs w:val="20"/>
        </w:rPr>
        <w:t>-1</w:t>
      </w:r>
      <w:bookmarkStart w:id="2" w:name="_Toc453166498"/>
    </w:p>
    <w:p w:rsidR="00384D3D" w:rsidRPr="00B56D2D" w:rsidRDefault="00384D3D" w:rsidP="00384D3D">
      <w:pPr>
        <w:spacing w:line="360" w:lineRule="auto"/>
        <w:jc w:val="left"/>
        <w:rPr>
          <w:rFonts w:asciiTheme="minorEastAsia" w:hAnsiTheme="minorEastAsia"/>
          <w:b/>
          <w:sz w:val="20"/>
          <w:szCs w:val="20"/>
        </w:rPr>
      </w:pPr>
      <w:r w:rsidRPr="00B56D2D">
        <w:rPr>
          <w:rFonts w:asciiTheme="minorEastAsia" w:hAnsiTheme="minorEastAsia" w:hint="eastAsia"/>
          <w:b/>
          <w:sz w:val="20"/>
          <w:szCs w:val="20"/>
        </w:rPr>
        <w:t>1.2</w:t>
      </w:r>
      <w:r w:rsidRPr="00B56D2D">
        <w:rPr>
          <w:rFonts w:asciiTheme="minorEastAsia" w:hAnsiTheme="minorEastAsia" w:hint="eastAsia"/>
          <w:b/>
          <w:sz w:val="24"/>
          <w:szCs w:val="24"/>
        </w:rPr>
        <w:t>登录</w:t>
      </w:r>
      <w:r w:rsidRPr="00B56D2D">
        <w:rPr>
          <w:rFonts w:asciiTheme="minorEastAsia" w:hAnsiTheme="minorEastAsia"/>
          <w:b/>
          <w:sz w:val="24"/>
          <w:szCs w:val="24"/>
        </w:rPr>
        <w:t>页面</w:t>
      </w:r>
      <w:bookmarkEnd w:id="2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安装完客户端后显示如图</w:t>
      </w:r>
      <w:r w:rsidRPr="006E14E8">
        <w:rPr>
          <w:rFonts w:asciiTheme="minorEastAsia" w:hAnsiTheme="minorEastAsia"/>
          <w:sz w:val="20"/>
          <w:szCs w:val="20"/>
        </w:rPr>
        <w:t>2-1</w:t>
      </w:r>
      <w:r w:rsidRPr="006E14E8">
        <w:rPr>
          <w:rFonts w:asciiTheme="minorEastAsia" w:hAnsiTheme="minorEastAsia" w:hint="eastAsia"/>
          <w:sz w:val="20"/>
          <w:szCs w:val="20"/>
        </w:rPr>
        <w:t>，在服务器栏中输入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手机版访问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地址：http://moa.zju.edu.cn，然后输入用户名和密码，用户名密码与</w:t>
      </w:r>
      <w:r w:rsidRPr="006E14E8">
        <w:rPr>
          <w:rFonts w:asciiTheme="minorEastAsia" w:hAnsiTheme="minorEastAsia"/>
          <w:sz w:val="20"/>
          <w:szCs w:val="20"/>
        </w:rPr>
        <w:t>pc</w:t>
      </w:r>
      <w:r w:rsidRPr="006E14E8">
        <w:rPr>
          <w:rFonts w:asciiTheme="minorEastAsia" w:hAnsiTheme="minorEastAsia" w:hint="eastAsia"/>
          <w:sz w:val="20"/>
          <w:szCs w:val="20"/>
        </w:rPr>
        <w:t>版的用户名密码一致，可以选中记住密码和自动登录两个功能，这样就不用每次都输入用户名密码了。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lastRenderedPageBreak/>
        <w:t xml:space="preserve"> </w:t>
      </w:r>
      <w:r w:rsidRPr="006E14E8"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560C7C5D" wp14:editId="380BDB9F">
            <wp:extent cx="2990850" cy="4276725"/>
            <wp:effectExtent l="19050" t="0" r="0" b="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图2-1</w:t>
      </w:r>
      <w:bookmarkStart w:id="3" w:name="_Toc453166499"/>
    </w:p>
    <w:p w:rsidR="00384D3D" w:rsidRPr="00B56D2D" w:rsidRDefault="00384D3D" w:rsidP="00384D3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B56D2D">
        <w:rPr>
          <w:rFonts w:asciiTheme="minorEastAsia" w:hAnsiTheme="minorEastAsia" w:hint="eastAsia"/>
          <w:b/>
          <w:sz w:val="28"/>
          <w:szCs w:val="28"/>
        </w:rPr>
        <w:t>第二章E-mobile消息</w:t>
      </w:r>
      <w:bookmarkStart w:id="4" w:name="_Toc453166500"/>
      <w:bookmarkEnd w:id="3"/>
    </w:p>
    <w:p w:rsidR="00384D3D" w:rsidRPr="00B56D2D" w:rsidRDefault="00384D3D" w:rsidP="00384D3D">
      <w:pPr>
        <w:spacing w:line="360" w:lineRule="auto"/>
        <w:jc w:val="left"/>
        <w:rPr>
          <w:rFonts w:asciiTheme="minorEastAsia" w:hAnsiTheme="minorEastAsia"/>
          <w:b/>
          <w:sz w:val="20"/>
          <w:szCs w:val="20"/>
        </w:rPr>
      </w:pPr>
      <w:r w:rsidRPr="00B56D2D">
        <w:rPr>
          <w:rFonts w:asciiTheme="minorEastAsia" w:hAnsiTheme="minorEastAsia" w:hint="eastAsia"/>
          <w:b/>
          <w:sz w:val="24"/>
          <w:szCs w:val="24"/>
        </w:rPr>
        <w:t>2.1消息提醒设置密码保护</w:t>
      </w:r>
      <w:bookmarkEnd w:id="4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展示</w:t>
      </w:r>
      <w:r w:rsidRPr="006E14E8">
        <w:rPr>
          <w:rFonts w:asciiTheme="minorEastAsia" w:hAnsiTheme="minorEastAsia"/>
          <w:sz w:val="20"/>
          <w:szCs w:val="20"/>
        </w:rPr>
        <w:t>的</w:t>
      </w:r>
      <w:r w:rsidRPr="006E14E8">
        <w:rPr>
          <w:rFonts w:asciiTheme="minorEastAsia" w:hAnsiTheme="minorEastAsia" w:hint="eastAsia"/>
          <w:sz w:val="20"/>
          <w:szCs w:val="20"/>
        </w:rPr>
        <w:t>是</w:t>
      </w:r>
      <w:r w:rsidRPr="006E14E8">
        <w:rPr>
          <w:rFonts w:asciiTheme="minorEastAsia" w:hAnsiTheme="minorEastAsia"/>
          <w:sz w:val="20"/>
          <w:szCs w:val="20"/>
        </w:rPr>
        <w:t>消息提醒，</w:t>
      </w:r>
      <w:r w:rsidRPr="006E14E8">
        <w:rPr>
          <w:rFonts w:asciiTheme="minorEastAsia" w:hAnsiTheme="minorEastAsia" w:hint="eastAsia"/>
          <w:sz w:val="20"/>
          <w:szCs w:val="20"/>
        </w:rPr>
        <w:t>包含</w:t>
      </w:r>
      <w:r w:rsidRPr="006E14E8">
        <w:rPr>
          <w:rFonts w:asciiTheme="minorEastAsia" w:hAnsiTheme="minorEastAsia"/>
          <w:sz w:val="20"/>
          <w:szCs w:val="20"/>
        </w:rPr>
        <w:t>了</w:t>
      </w:r>
      <w:r w:rsidRPr="006E14E8">
        <w:rPr>
          <w:rFonts w:asciiTheme="minorEastAsia" w:hAnsiTheme="minorEastAsia" w:hint="eastAsia"/>
          <w:sz w:val="20"/>
          <w:szCs w:val="20"/>
        </w:rPr>
        <w:t>待流程、日程、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群聊这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三个模块</w:t>
      </w:r>
      <w:r w:rsidRPr="006E14E8">
        <w:rPr>
          <w:rFonts w:asciiTheme="minorEastAsia" w:hAnsiTheme="minorEastAsia"/>
          <w:sz w:val="20"/>
          <w:szCs w:val="20"/>
        </w:rPr>
        <w:t>的消息</w:t>
      </w:r>
      <w:r w:rsidRPr="006E14E8">
        <w:rPr>
          <w:rFonts w:asciiTheme="minorEastAsia" w:hAnsiTheme="minorEastAsia" w:hint="eastAsia"/>
          <w:sz w:val="20"/>
          <w:szCs w:val="20"/>
        </w:rPr>
        <w:t>，如图2-1。</w:t>
      </w:r>
    </w:p>
    <w:p w:rsidR="00384D3D" w:rsidRPr="006E14E8" w:rsidRDefault="00384D3D" w:rsidP="00384D3D">
      <w:pPr>
        <w:spacing w:line="360" w:lineRule="auto"/>
        <w:ind w:firstLineChars="213" w:firstLine="426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lastRenderedPageBreak/>
        <w:drawing>
          <wp:inline distT="0" distB="0" distL="0" distR="0" wp14:anchorId="39F52274" wp14:editId="0C377EC1">
            <wp:extent cx="3028950" cy="4876800"/>
            <wp:effectExtent l="19050" t="0" r="0" b="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ind w:firstLineChars="213" w:firstLine="426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图2-1</w:t>
      </w:r>
    </w:p>
    <w:p w:rsidR="00384D3D" w:rsidRDefault="00384D3D" w:rsidP="00384D3D">
      <w:pPr>
        <w:spacing w:line="360" w:lineRule="auto"/>
        <w:ind w:firstLineChars="213" w:firstLine="426"/>
        <w:jc w:val="left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同时在手机APP图标上也会显示消息条数</w:t>
      </w:r>
      <w:r w:rsidRPr="006E14E8">
        <w:rPr>
          <w:rFonts w:asciiTheme="minorEastAsia" w:hAnsiTheme="minorEastAsia" w:hint="eastAsia"/>
          <w:noProof/>
          <w:sz w:val="20"/>
          <w:szCs w:val="20"/>
        </w:rPr>
        <w:drawing>
          <wp:inline distT="0" distB="0" distL="0" distR="0" wp14:anchorId="480677F2" wp14:editId="3B3463D8">
            <wp:extent cx="533400" cy="495300"/>
            <wp:effectExtent l="19050" t="0" r="0" b="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4E8">
        <w:rPr>
          <w:rFonts w:asciiTheme="minorEastAsia" w:hAnsiTheme="minorEastAsia" w:hint="eastAsia"/>
          <w:sz w:val="20"/>
          <w:szCs w:val="20"/>
        </w:rPr>
        <w:t>，另外在手机的消息中心也会显示相应的待消息。</w:t>
      </w:r>
    </w:p>
    <w:p w:rsidR="00384D3D" w:rsidRDefault="00384D3D" w:rsidP="00384D3D">
      <w:pPr>
        <w:spacing w:line="360" w:lineRule="auto"/>
        <w:ind w:firstLineChars="213" w:firstLine="599"/>
        <w:jc w:val="center"/>
        <w:rPr>
          <w:rFonts w:asciiTheme="minorEastAsia" w:hAnsiTheme="minorEastAsia"/>
          <w:b/>
          <w:sz w:val="28"/>
          <w:szCs w:val="28"/>
        </w:rPr>
      </w:pPr>
      <w:r w:rsidRPr="00B56D2D">
        <w:rPr>
          <w:rFonts w:asciiTheme="minorEastAsia" w:hAnsiTheme="minorEastAsia" w:hint="eastAsia"/>
          <w:b/>
          <w:sz w:val="28"/>
          <w:szCs w:val="28"/>
        </w:rPr>
        <w:t>第三章 密码设置</w:t>
      </w:r>
      <w:bookmarkStart w:id="5" w:name="_Toc453166502"/>
    </w:p>
    <w:p w:rsidR="00384D3D" w:rsidRPr="00B56D2D" w:rsidRDefault="00384D3D" w:rsidP="00384D3D">
      <w:pPr>
        <w:spacing w:line="360" w:lineRule="auto"/>
        <w:ind w:firstLineChars="213" w:firstLine="513"/>
        <w:jc w:val="left"/>
        <w:rPr>
          <w:rFonts w:asciiTheme="minorEastAsia" w:hAnsiTheme="minorEastAsia"/>
          <w:b/>
          <w:sz w:val="28"/>
          <w:szCs w:val="28"/>
        </w:rPr>
      </w:pPr>
      <w:r w:rsidRPr="00B56D2D">
        <w:rPr>
          <w:rFonts w:asciiTheme="minorEastAsia" w:hAnsiTheme="minorEastAsia" w:hint="eastAsia"/>
          <w:b/>
          <w:sz w:val="24"/>
          <w:szCs w:val="24"/>
        </w:rPr>
        <w:t>3.1设置密码保护</w:t>
      </w:r>
      <w:bookmarkEnd w:id="5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从手机版中【我】进入设置页面，设置</w:t>
      </w:r>
      <w:r w:rsidRPr="006E14E8">
        <w:rPr>
          <w:rFonts w:asciiTheme="minorEastAsia" w:hAnsiTheme="minorEastAsia"/>
          <w:sz w:val="20"/>
          <w:szCs w:val="20"/>
        </w:rPr>
        <w:t>页面是用来设置用户</w:t>
      </w:r>
      <w:proofErr w:type="gramStart"/>
      <w:r w:rsidRPr="006E14E8">
        <w:rPr>
          <w:rFonts w:asciiTheme="minorEastAsia" w:hAnsiTheme="minorEastAsia"/>
          <w:sz w:val="20"/>
          <w:szCs w:val="20"/>
        </w:rPr>
        <w:t>手机版</w:t>
      </w:r>
      <w:r w:rsidRPr="006E14E8">
        <w:rPr>
          <w:rFonts w:asciiTheme="minorEastAsia" w:hAnsiTheme="minorEastAsia" w:hint="eastAsia"/>
          <w:sz w:val="20"/>
          <w:szCs w:val="20"/>
        </w:rPr>
        <w:t>个人</w:t>
      </w:r>
      <w:proofErr w:type="gramEnd"/>
      <w:r w:rsidRPr="006E14E8">
        <w:rPr>
          <w:rFonts w:asciiTheme="minorEastAsia" w:hAnsiTheme="minorEastAsia"/>
          <w:sz w:val="20"/>
          <w:szCs w:val="20"/>
        </w:rPr>
        <w:t>相关功能的页面</w:t>
      </w:r>
      <w:r w:rsidRPr="006E14E8">
        <w:rPr>
          <w:rFonts w:asciiTheme="minorEastAsia" w:hAnsiTheme="minorEastAsia" w:hint="eastAsia"/>
          <w:sz w:val="20"/>
          <w:szCs w:val="20"/>
        </w:rPr>
        <w:t>，</w:t>
      </w:r>
      <w:r w:rsidRPr="006E14E8">
        <w:rPr>
          <w:rFonts w:asciiTheme="minorEastAsia" w:hAnsiTheme="minorEastAsia"/>
          <w:sz w:val="20"/>
          <w:szCs w:val="20"/>
        </w:rPr>
        <w:t>如图</w:t>
      </w:r>
      <w:r w:rsidRPr="006E14E8">
        <w:rPr>
          <w:rFonts w:asciiTheme="minorEastAsia" w:hAnsiTheme="minorEastAsia" w:hint="eastAsia"/>
          <w:sz w:val="20"/>
          <w:szCs w:val="20"/>
        </w:rPr>
        <w:t>3-1所示，本章主要介绍如何设置密码保护，其他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设置请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查看详细的操作手册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lastRenderedPageBreak/>
        <w:drawing>
          <wp:inline distT="0" distB="0" distL="0" distR="0" wp14:anchorId="63E722A5" wp14:editId="3528F13A">
            <wp:extent cx="2790825" cy="4524375"/>
            <wp:effectExtent l="19050" t="0" r="9525" b="0"/>
            <wp:docPr id="26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5-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77" cy="45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图3-1</w:t>
      </w:r>
      <w:bookmarkStart w:id="6" w:name="_Toc400710963"/>
      <w:bookmarkStart w:id="7" w:name="_Toc453166503"/>
    </w:p>
    <w:p w:rsidR="00384D3D" w:rsidRPr="00B56D2D" w:rsidRDefault="00384D3D" w:rsidP="00384D3D">
      <w:pPr>
        <w:spacing w:line="360" w:lineRule="auto"/>
        <w:jc w:val="left"/>
        <w:rPr>
          <w:rFonts w:asciiTheme="minorEastAsia" w:hAnsiTheme="minorEastAsia"/>
          <w:b/>
          <w:sz w:val="20"/>
          <w:szCs w:val="20"/>
        </w:rPr>
      </w:pPr>
      <w:r w:rsidRPr="00B56D2D">
        <w:rPr>
          <w:rFonts w:asciiTheme="minorEastAsia" w:hAnsiTheme="minorEastAsia" w:hint="eastAsia"/>
          <w:b/>
          <w:sz w:val="20"/>
          <w:szCs w:val="20"/>
        </w:rPr>
        <w:t>3.2</w:t>
      </w:r>
      <w:r w:rsidRPr="00B56D2D">
        <w:rPr>
          <w:rFonts w:asciiTheme="minorEastAsia" w:hAnsiTheme="minorEastAsia" w:hint="eastAsia"/>
          <w:b/>
          <w:sz w:val="24"/>
          <w:szCs w:val="24"/>
        </w:rPr>
        <w:t>手势密码保护</w:t>
      </w:r>
      <w:bookmarkEnd w:id="6"/>
      <w:bookmarkEnd w:id="7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手势密码保护功能，如图3</w:t>
      </w:r>
      <w:r w:rsidRPr="006E14E8">
        <w:rPr>
          <w:rFonts w:asciiTheme="minorEastAsia" w:hAnsiTheme="minorEastAsia"/>
          <w:sz w:val="20"/>
          <w:szCs w:val="20"/>
        </w:rPr>
        <w:t>-2</w:t>
      </w:r>
      <w:r w:rsidRPr="006E14E8">
        <w:rPr>
          <w:rFonts w:asciiTheme="minorEastAsia" w:hAnsiTheme="minorEastAsia" w:hint="eastAsia"/>
          <w:sz w:val="20"/>
          <w:szCs w:val="20"/>
        </w:rPr>
        <w:t>所示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7EBB1D60" wp14:editId="6B62EDE0">
            <wp:extent cx="2228850" cy="2838450"/>
            <wp:effectExtent l="19050" t="0" r="0" b="0"/>
            <wp:docPr id="27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5-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2</w:t>
      </w:r>
    </w:p>
    <w:p w:rsidR="00384D3D" w:rsidRPr="006E14E8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lastRenderedPageBreak/>
        <w:t>必需开启此功能，才能设置手势密码；</w:t>
      </w:r>
    </w:p>
    <w:p w:rsidR="00384D3D" w:rsidRPr="006E14E8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设置手势密码之后，可以用手势密码替换用户名和密码，直接输入手势密码登录手机版，</w:t>
      </w:r>
      <w:r w:rsidRPr="006E14E8">
        <w:rPr>
          <w:rFonts w:asciiTheme="minorEastAsia" w:hAnsiTheme="minorEastAsia"/>
          <w:sz w:val="20"/>
          <w:szCs w:val="20"/>
        </w:rPr>
        <w:t>如图</w:t>
      </w:r>
      <w:r w:rsidRPr="006E14E8">
        <w:rPr>
          <w:rFonts w:asciiTheme="minorEastAsia" w:hAnsiTheme="minorEastAsia" w:hint="eastAsia"/>
          <w:sz w:val="20"/>
          <w:szCs w:val="20"/>
        </w:rPr>
        <w:t>3-4；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drawing>
          <wp:inline distT="0" distB="0" distL="0" distR="0" wp14:anchorId="4D4C89E8" wp14:editId="0C5379E7">
            <wp:extent cx="2181225" cy="3152775"/>
            <wp:effectExtent l="19050" t="0" r="9525" b="0"/>
            <wp:docPr id="28" name="图片 7" descr="IMG_1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9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952" cy="3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4</w:t>
      </w:r>
    </w:p>
    <w:p w:rsidR="00384D3D" w:rsidRPr="006E14E8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如果忘记手势密码，在登录的时候可以点击下方的【忘记手势密码】，点击后进入图3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4所示的用户名密码确认页面，输入正确的用户名密码后，可以对手势密码进行重置，如图3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5所示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drawing>
          <wp:inline distT="0" distB="0" distL="0" distR="0" wp14:anchorId="7978469E" wp14:editId="163A01FA">
            <wp:extent cx="2114550" cy="2228850"/>
            <wp:effectExtent l="19050" t="0" r="0" b="0"/>
            <wp:docPr id="29" name="图片 8" descr="IMG_15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9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2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4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lastRenderedPageBreak/>
        <w:drawing>
          <wp:inline distT="0" distB="0" distL="0" distR="0" wp14:anchorId="4A6AA0EC" wp14:editId="77AC540C">
            <wp:extent cx="2276475" cy="3495675"/>
            <wp:effectExtent l="19050" t="0" r="9525" b="0"/>
            <wp:docPr id="30" name="图片 9" descr="IMG_15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9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1" cy="34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</w:t>
      </w:r>
      <w:r w:rsidRPr="006E14E8">
        <w:rPr>
          <w:rFonts w:asciiTheme="minorEastAsia" w:hAnsiTheme="minorEastAsia"/>
          <w:sz w:val="20"/>
          <w:szCs w:val="20"/>
        </w:rPr>
        <w:t>-</w:t>
      </w:r>
      <w:r w:rsidRPr="006E14E8">
        <w:rPr>
          <w:rFonts w:asciiTheme="minorEastAsia" w:hAnsiTheme="minorEastAsia" w:hint="eastAsia"/>
          <w:sz w:val="20"/>
          <w:szCs w:val="20"/>
        </w:rPr>
        <w:t>5</w:t>
      </w:r>
    </w:p>
    <w:p w:rsidR="00384D3D" w:rsidRPr="006E14E8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设置手势密码的时候，必需连续两次输入的一样才有效，第二次输入和第一次输入不一致是不会被系统接受的，必需重新输入两次一样的才可以；</w:t>
      </w:r>
    </w:p>
    <w:p w:rsidR="00384D3D" w:rsidRPr="006E14E8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如果不需要使用手势密码，只要将开启功能去掉就可以了；</w:t>
      </w:r>
    </w:p>
    <w:p w:rsidR="00384D3D" w:rsidRDefault="00384D3D" w:rsidP="00384D3D">
      <w:pPr>
        <w:pStyle w:val="a3"/>
        <w:numPr>
          <w:ilvl w:val="0"/>
          <w:numId w:val="1"/>
        </w:numPr>
        <w:spacing w:line="360" w:lineRule="auto"/>
        <w:ind w:left="567" w:firstLineChars="0" w:hanging="283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设置过手势密码，关闭此功能后重新开启，在关闭此功能前设置的手势密码仍然是有效的，如果忘记的话，可以点击【修改手势密码】重新设置。</w:t>
      </w:r>
      <w:bookmarkStart w:id="8" w:name="_Toc453166504"/>
    </w:p>
    <w:p w:rsidR="00384D3D" w:rsidRPr="00B56D2D" w:rsidRDefault="00384D3D" w:rsidP="00384D3D">
      <w:pPr>
        <w:pStyle w:val="a3"/>
        <w:spacing w:line="360" w:lineRule="auto"/>
        <w:ind w:firstLineChars="0" w:firstLine="0"/>
        <w:rPr>
          <w:rFonts w:asciiTheme="minorEastAsia" w:hAnsiTheme="minorEastAsia"/>
          <w:b/>
          <w:sz w:val="20"/>
          <w:szCs w:val="20"/>
        </w:rPr>
      </w:pPr>
      <w:r w:rsidRPr="00B56D2D">
        <w:rPr>
          <w:rFonts w:asciiTheme="minorEastAsia" w:hAnsiTheme="minorEastAsia" w:hint="eastAsia"/>
          <w:b/>
          <w:sz w:val="20"/>
          <w:szCs w:val="20"/>
        </w:rPr>
        <w:t>3.</w:t>
      </w:r>
      <w:r>
        <w:rPr>
          <w:rFonts w:asciiTheme="minorEastAsia" w:hAnsiTheme="minorEastAsia" w:hint="eastAsia"/>
          <w:b/>
          <w:sz w:val="20"/>
          <w:szCs w:val="20"/>
        </w:rPr>
        <w:t>3</w:t>
      </w:r>
      <w:r w:rsidRPr="00B56D2D">
        <w:rPr>
          <w:rFonts w:asciiTheme="minorEastAsia" w:hAnsiTheme="minorEastAsia" w:hint="eastAsia"/>
          <w:b/>
          <w:sz w:val="24"/>
          <w:szCs w:val="24"/>
        </w:rPr>
        <w:t>指纹</w:t>
      </w:r>
      <w:r w:rsidRPr="00B56D2D">
        <w:rPr>
          <w:rFonts w:asciiTheme="minorEastAsia" w:hAnsiTheme="minorEastAsia"/>
          <w:b/>
          <w:sz w:val="24"/>
          <w:szCs w:val="24"/>
        </w:rPr>
        <w:t>密码保护</w:t>
      </w:r>
      <w:bookmarkEnd w:id="8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指纹</w:t>
      </w:r>
      <w:r w:rsidRPr="006E14E8">
        <w:rPr>
          <w:rFonts w:asciiTheme="minorEastAsia" w:hAnsiTheme="minorEastAsia"/>
          <w:sz w:val="20"/>
          <w:szCs w:val="20"/>
        </w:rPr>
        <w:t>密码保护功能，如图</w:t>
      </w:r>
      <w:r w:rsidRPr="006E14E8">
        <w:rPr>
          <w:rFonts w:asciiTheme="minorEastAsia" w:hAnsiTheme="minorEastAsia" w:hint="eastAsia"/>
          <w:sz w:val="20"/>
          <w:szCs w:val="20"/>
        </w:rPr>
        <w:t>3-6所示</w:t>
      </w:r>
      <w:r w:rsidRPr="006E14E8">
        <w:rPr>
          <w:rFonts w:asciiTheme="minorEastAsia" w:hAnsiTheme="minorEastAsia"/>
          <w:sz w:val="20"/>
          <w:szCs w:val="20"/>
        </w:rPr>
        <w:t>，开启后，用户在启动</w:t>
      </w:r>
      <w:proofErr w:type="gramStart"/>
      <w:r w:rsidRPr="006E14E8">
        <w:rPr>
          <w:rFonts w:asciiTheme="minorEastAsia" w:hAnsiTheme="minorEastAsia"/>
          <w:sz w:val="20"/>
          <w:szCs w:val="20"/>
        </w:rPr>
        <w:t>手机版</w:t>
      </w:r>
      <w:proofErr w:type="gramEnd"/>
      <w:r w:rsidRPr="006E14E8">
        <w:rPr>
          <w:rFonts w:asciiTheme="minorEastAsia" w:hAnsiTheme="minorEastAsia"/>
          <w:sz w:val="20"/>
          <w:szCs w:val="20"/>
        </w:rPr>
        <w:t>的时候，可以使用指纹进行登录，如图</w:t>
      </w:r>
      <w:r w:rsidRPr="006E14E8">
        <w:rPr>
          <w:rFonts w:asciiTheme="minorEastAsia" w:hAnsiTheme="minorEastAsia" w:hint="eastAsia"/>
          <w:sz w:val="20"/>
          <w:szCs w:val="20"/>
        </w:rPr>
        <w:t>3-7所示，</w:t>
      </w:r>
      <w:r w:rsidRPr="006E14E8">
        <w:rPr>
          <w:rFonts w:asciiTheme="minorEastAsia" w:hAnsiTheme="minorEastAsia"/>
          <w:sz w:val="20"/>
          <w:szCs w:val="20"/>
        </w:rPr>
        <w:t>当用户离开了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手机版</w:t>
      </w:r>
      <w:proofErr w:type="gramEnd"/>
      <w:r w:rsidRPr="006E14E8">
        <w:rPr>
          <w:rFonts w:asciiTheme="minorEastAsia" w:hAnsiTheme="minorEastAsia"/>
          <w:sz w:val="20"/>
          <w:szCs w:val="20"/>
        </w:rPr>
        <w:t>之后再切换回来，同样需要指纹验证，这样就</w:t>
      </w:r>
      <w:r w:rsidRPr="006E14E8">
        <w:rPr>
          <w:rFonts w:asciiTheme="minorEastAsia" w:hAnsiTheme="minorEastAsia" w:hint="eastAsia"/>
          <w:sz w:val="20"/>
          <w:szCs w:val="20"/>
        </w:rPr>
        <w:t>大大</w:t>
      </w:r>
      <w:r w:rsidRPr="006E14E8">
        <w:rPr>
          <w:rFonts w:asciiTheme="minorEastAsia" w:hAnsiTheme="minorEastAsia"/>
          <w:sz w:val="20"/>
          <w:szCs w:val="20"/>
        </w:rPr>
        <w:t>提高了手机客户端的安全性，</w:t>
      </w:r>
      <w:r w:rsidRPr="006E14E8">
        <w:rPr>
          <w:rFonts w:asciiTheme="minorEastAsia" w:hAnsiTheme="minorEastAsia" w:hint="eastAsia"/>
          <w:sz w:val="20"/>
          <w:szCs w:val="20"/>
        </w:rPr>
        <w:t>要</w:t>
      </w:r>
      <w:r w:rsidRPr="006E14E8">
        <w:rPr>
          <w:rFonts w:asciiTheme="minorEastAsia" w:hAnsiTheme="minorEastAsia"/>
          <w:sz w:val="20"/>
          <w:szCs w:val="20"/>
        </w:rPr>
        <w:t>使用指纹密码保护功能有个前提</w:t>
      </w:r>
      <w:r w:rsidRPr="006E14E8">
        <w:rPr>
          <w:rFonts w:asciiTheme="minorEastAsia" w:hAnsiTheme="minorEastAsia" w:hint="eastAsia"/>
          <w:sz w:val="20"/>
          <w:szCs w:val="20"/>
        </w:rPr>
        <w:t>就是</w:t>
      </w:r>
      <w:r w:rsidRPr="006E14E8">
        <w:rPr>
          <w:rFonts w:asciiTheme="minorEastAsia" w:hAnsiTheme="minorEastAsia"/>
          <w:sz w:val="20"/>
          <w:szCs w:val="20"/>
        </w:rPr>
        <w:t>手机</w:t>
      </w:r>
      <w:r w:rsidRPr="006E14E8">
        <w:rPr>
          <w:rFonts w:asciiTheme="minorEastAsia" w:hAnsiTheme="minorEastAsia" w:hint="eastAsia"/>
          <w:sz w:val="20"/>
          <w:szCs w:val="20"/>
        </w:rPr>
        <w:t>系统</w:t>
      </w:r>
      <w:r w:rsidRPr="006E14E8">
        <w:rPr>
          <w:rFonts w:asciiTheme="minorEastAsia" w:hAnsiTheme="minorEastAsia"/>
          <w:sz w:val="20"/>
          <w:szCs w:val="20"/>
        </w:rPr>
        <w:t>已经开启</w:t>
      </w:r>
      <w:r w:rsidRPr="006E14E8">
        <w:rPr>
          <w:rFonts w:asciiTheme="minorEastAsia" w:hAnsiTheme="minorEastAsia" w:hint="eastAsia"/>
          <w:sz w:val="20"/>
          <w:szCs w:val="20"/>
        </w:rPr>
        <w:t>指纹</w:t>
      </w:r>
      <w:r w:rsidRPr="006E14E8">
        <w:rPr>
          <w:rFonts w:asciiTheme="minorEastAsia" w:hAnsiTheme="minorEastAsia"/>
          <w:sz w:val="20"/>
          <w:szCs w:val="20"/>
        </w:rPr>
        <w:t>功能</w:t>
      </w:r>
      <w:r w:rsidRPr="006E14E8">
        <w:rPr>
          <w:rFonts w:asciiTheme="minorEastAsia" w:hAnsiTheme="minorEastAsia" w:hint="eastAsia"/>
          <w:sz w:val="20"/>
          <w:szCs w:val="20"/>
        </w:rPr>
        <w:t>并</w:t>
      </w:r>
      <w:r w:rsidRPr="006E14E8">
        <w:rPr>
          <w:rFonts w:asciiTheme="minorEastAsia" w:hAnsiTheme="minorEastAsia"/>
          <w:sz w:val="20"/>
          <w:szCs w:val="20"/>
        </w:rPr>
        <w:t>记录了</w:t>
      </w:r>
      <w:r w:rsidRPr="006E14E8">
        <w:rPr>
          <w:rFonts w:asciiTheme="minorEastAsia" w:hAnsiTheme="minorEastAsia" w:hint="eastAsia"/>
          <w:sz w:val="20"/>
          <w:szCs w:val="20"/>
        </w:rPr>
        <w:t>用户</w:t>
      </w:r>
      <w:r w:rsidRPr="006E14E8">
        <w:rPr>
          <w:rFonts w:asciiTheme="minorEastAsia" w:hAnsiTheme="minorEastAsia"/>
          <w:sz w:val="20"/>
          <w:szCs w:val="20"/>
        </w:rPr>
        <w:t>的指纹</w:t>
      </w:r>
      <w:r w:rsidRPr="006E14E8">
        <w:rPr>
          <w:rFonts w:asciiTheme="minorEastAsia" w:hAnsiTheme="minorEastAsia" w:hint="eastAsia"/>
          <w:sz w:val="20"/>
          <w:szCs w:val="20"/>
        </w:rPr>
        <w:t>。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lastRenderedPageBreak/>
        <w:drawing>
          <wp:inline distT="0" distB="0" distL="0" distR="0" wp14:anchorId="29215A27" wp14:editId="7F8C6581">
            <wp:extent cx="2505075" cy="3267075"/>
            <wp:effectExtent l="19050" t="0" r="9525" b="0"/>
            <wp:docPr id="3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5-2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图3-6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481EEFD0" wp14:editId="65E2D268">
            <wp:extent cx="2552700" cy="3257550"/>
            <wp:effectExtent l="19050" t="0" r="0" b="0"/>
            <wp:docPr id="32" name="图片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5-2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381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图3-7</w:t>
      </w:r>
      <w:bookmarkStart w:id="9" w:name="_Toc453166505"/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B56D2D">
        <w:rPr>
          <w:rFonts w:asciiTheme="minorEastAsia" w:hAnsiTheme="minorEastAsia" w:hint="eastAsia"/>
          <w:b/>
          <w:sz w:val="28"/>
          <w:szCs w:val="28"/>
        </w:rPr>
        <w:t>第四章待办处理</w:t>
      </w:r>
      <w:bookmarkStart w:id="10" w:name="_Toc453166506"/>
      <w:bookmarkEnd w:id="9"/>
    </w:p>
    <w:p w:rsidR="00384D3D" w:rsidRPr="00B56D2D" w:rsidRDefault="00384D3D" w:rsidP="00384D3D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B56D2D">
        <w:rPr>
          <w:rFonts w:asciiTheme="minorEastAsia" w:hAnsiTheme="minorEastAsia" w:hint="eastAsia"/>
          <w:b/>
          <w:sz w:val="28"/>
          <w:szCs w:val="28"/>
        </w:rPr>
        <w:t>4.1</w:t>
      </w:r>
      <w:r w:rsidRPr="00B56D2D">
        <w:rPr>
          <w:rFonts w:asciiTheme="minorEastAsia" w:hAnsiTheme="minorEastAsia"/>
          <w:b/>
          <w:sz w:val="24"/>
          <w:szCs w:val="24"/>
        </w:rPr>
        <w:t>概述</w:t>
      </w:r>
      <w:bookmarkEnd w:id="10"/>
    </w:p>
    <w:p w:rsidR="00384D3D" w:rsidRPr="006E14E8" w:rsidRDefault="00384D3D" w:rsidP="00384D3D">
      <w:pPr>
        <w:spacing w:line="360" w:lineRule="auto"/>
        <w:ind w:firstLineChars="213" w:firstLine="426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本章介绍通过</w:t>
      </w:r>
      <w:proofErr w:type="gramStart"/>
      <w:r w:rsidRPr="006E14E8">
        <w:rPr>
          <w:rFonts w:asciiTheme="minorEastAsia" w:hAnsiTheme="minorEastAsia" w:hint="eastAsia"/>
          <w:sz w:val="20"/>
          <w:szCs w:val="20"/>
        </w:rPr>
        <w:t>手机版如何</w:t>
      </w:r>
      <w:proofErr w:type="gramEnd"/>
      <w:r w:rsidRPr="006E14E8">
        <w:rPr>
          <w:rFonts w:asciiTheme="minorEastAsia" w:hAnsiTheme="minorEastAsia" w:hint="eastAsia"/>
          <w:sz w:val="20"/>
          <w:szCs w:val="20"/>
        </w:rPr>
        <w:t>处理流程，如何去找到待办流程，如何通过手机将流程流转到内流转</w:t>
      </w:r>
    </w:p>
    <w:p w:rsidR="00384D3D" w:rsidRPr="006E14E8" w:rsidRDefault="00384D3D" w:rsidP="00384D3D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11" w:name="_Toc453166507"/>
      <w:r>
        <w:rPr>
          <w:rFonts w:asciiTheme="minorEastAsia" w:hAnsiTheme="minorEastAsia" w:hint="eastAsia"/>
          <w:b/>
          <w:sz w:val="28"/>
          <w:szCs w:val="28"/>
        </w:rPr>
        <w:lastRenderedPageBreak/>
        <w:t>4.2</w:t>
      </w:r>
      <w:r w:rsidRPr="00B56D2D">
        <w:rPr>
          <w:rFonts w:asciiTheme="minorEastAsia" w:hAnsiTheme="minorEastAsia" w:hint="eastAsia"/>
          <w:b/>
          <w:sz w:val="28"/>
          <w:szCs w:val="28"/>
        </w:rPr>
        <w:t>待办处理</w:t>
      </w:r>
      <w:bookmarkEnd w:id="11"/>
      <w:r w:rsidRPr="006E14E8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384D3D" w:rsidRPr="006E14E8" w:rsidRDefault="00384D3D" w:rsidP="00384D3D">
      <w:pPr>
        <w:rPr>
          <w:rFonts w:asciiTheme="minorEastAsia" w:hAnsiTheme="minorEastAsia"/>
        </w:rPr>
      </w:pPr>
      <w:r w:rsidRPr="006E14E8">
        <w:rPr>
          <w:rFonts w:asciiTheme="minorEastAsia" w:hAnsiTheme="minorEastAsia" w:hint="eastAsia"/>
        </w:rPr>
        <w:t xml:space="preserve">    通过e-mobile的消息中心，可查看到相应的待办流程，也可以通过【应用】--&gt;待办找到需要处理的流程，如4-1图</w:t>
      </w:r>
    </w:p>
    <w:p w:rsidR="00384D3D" w:rsidRPr="006E14E8" w:rsidRDefault="00384D3D" w:rsidP="00384D3D">
      <w:pPr>
        <w:rPr>
          <w:rFonts w:asciiTheme="minorEastAsia" w:hAnsiTheme="minorEastAsia"/>
        </w:rPr>
      </w:pPr>
      <w:r w:rsidRPr="006E14E8">
        <w:rPr>
          <w:rFonts w:asciiTheme="minorEastAsia" w:hAnsiTheme="minorEastAsia"/>
          <w:noProof/>
        </w:rPr>
        <w:drawing>
          <wp:inline distT="0" distB="0" distL="0" distR="0" wp14:anchorId="49AEC370" wp14:editId="508C697E">
            <wp:extent cx="2466975" cy="5067300"/>
            <wp:effectExtent l="19050" t="0" r="9525" b="0"/>
            <wp:docPr id="3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4E8">
        <w:rPr>
          <w:rFonts w:asciiTheme="minorEastAsia" w:hAnsiTheme="minorEastAsia"/>
        </w:rPr>
        <w:t xml:space="preserve"> </w:t>
      </w:r>
      <w:r w:rsidRPr="006E14E8">
        <w:rPr>
          <w:rFonts w:asciiTheme="minorEastAsia" w:hAnsiTheme="minorEastAsia"/>
          <w:noProof/>
        </w:rPr>
        <w:drawing>
          <wp:inline distT="0" distB="0" distL="0" distR="0" wp14:anchorId="35B7DD64" wp14:editId="69B51E44">
            <wp:extent cx="2486025" cy="5029200"/>
            <wp:effectExtent l="19050" t="0" r="9525" b="0"/>
            <wp:docPr id="3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jc w:val="center"/>
        <w:rPr>
          <w:rFonts w:asciiTheme="minorEastAsia" w:hAnsiTheme="minorEastAsia"/>
        </w:rPr>
      </w:pPr>
      <w:r w:rsidRPr="006E14E8">
        <w:rPr>
          <w:rFonts w:asciiTheme="minorEastAsia" w:hAnsiTheme="minorEastAsia" w:hint="eastAsia"/>
        </w:rPr>
        <w:t>图4-1</w:t>
      </w:r>
    </w:p>
    <w:p w:rsidR="00384D3D" w:rsidRPr="006E14E8" w:rsidRDefault="00384D3D" w:rsidP="00384D3D">
      <w:pPr>
        <w:spacing w:line="360" w:lineRule="auto"/>
        <w:jc w:val="left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 xml:space="preserve">    打开需处理的流程后，页面会显示手机端的流程表单，处理人可通过手机表单的内容及批示意见的信息，对 流程进行相应的处理，处理完成后在批示意见栏写上相应的签字意见，提交流程，如图4-2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/>
          <w:noProof/>
          <w:sz w:val="20"/>
          <w:szCs w:val="20"/>
        </w:rPr>
        <w:lastRenderedPageBreak/>
        <w:drawing>
          <wp:inline distT="0" distB="0" distL="0" distR="0" wp14:anchorId="645707D8" wp14:editId="79D4CDF2">
            <wp:extent cx="2333625" cy="3105150"/>
            <wp:effectExtent l="19050" t="0" r="9525" b="0"/>
            <wp:docPr id="4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4E8">
        <w:rPr>
          <w:rFonts w:asciiTheme="minorEastAsia" w:hAnsiTheme="minorEastAsia" w:hint="eastAsia"/>
          <w:sz w:val="20"/>
          <w:szCs w:val="20"/>
        </w:rPr>
        <w:t xml:space="preserve"> </w:t>
      </w:r>
      <w:r w:rsidRPr="006E14E8">
        <w:rPr>
          <w:rFonts w:asciiTheme="minorEastAsia" w:hAnsiTheme="minorEastAsia" w:hint="eastAsia"/>
          <w:noProof/>
          <w:sz w:val="20"/>
          <w:szCs w:val="20"/>
        </w:rPr>
        <w:drawing>
          <wp:inline distT="0" distB="0" distL="0" distR="0" wp14:anchorId="73EDAD01" wp14:editId="0012F561">
            <wp:extent cx="2352675" cy="3162300"/>
            <wp:effectExtent l="19050" t="0" r="9525" b="0"/>
            <wp:docPr id="4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图4-2</w:t>
      </w:r>
      <w:bookmarkStart w:id="12" w:name="_Toc453166508"/>
    </w:p>
    <w:p w:rsidR="00384D3D" w:rsidRPr="00B56D2D" w:rsidRDefault="00384D3D" w:rsidP="00384D3D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B56D2D">
        <w:rPr>
          <w:rFonts w:asciiTheme="minorEastAsia" w:hAnsiTheme="minorEastAsia" w:hint="eastAsia"/>
          <w:b/>
          <w:sz w:val="24"/>
          <w:szCs w:val="24"/>
        </w:rPr>
        <w:t>4.3内部流转</w:t>
      </w:r>
      <w:bookmarkEnd w:id="12"/>
      <w:r w:rsidRPr="00B56D2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384D3D" w:rsidRPr="006E14E8" w:rsidRDefault="00384D3D" w:rsidP="00384D3D">
      <w:pPr>
        <w:rPr>
          <w:rFonts w:asciiTheme="minorEastAsia" w:hAnsiTheme="minorEastAsia"/>
        </w:rPr>
      </w:pPr>
      <w:r w:rsidRPr="006E14E8">
        <w:rPr>
          <w:rFonts w:asciiTheme="minorEastAsia" w:hAnsiTheme="minorEastAsia" w:hint="eastAsia"/>
        </w:rPr>
        <w:t>根据流程实施情况选择相应的按钮，提交代表流程处理完成，内部流转是转到内部处理。如图4-3</w:t>
      </w:r>
    </w:p>
    <w:p w:rsidR="00384D3D" w:rsidRPr="006E14E8" w:rsidRDefault="00384D3D" w:rsidP="00384D3D">
      <w:pPr>
        <w:jc w:val="center"/>
        <w:rPr>
          <w:rFonts w:asciiTheme="minorEastAsia" w:hAnsiTheme="minorEastAsia"/>
        </w:rPr>
      </w:pPr>
      <w:r w:rsidRPr="006E14E8">
        <w:rPr>
          <w:rFonts w:asciiTheme="minorEastAsia" w:hAnsiTheme="minorEastAsia"/>
          <w:noProof/>
        </w:rPr>
        <w:drawing>
          <wp:inline distT="0" distB="0" distL="0" distR="0" wp14:anchorId="725C4102" wp14:editId="5836E176">
            <wp:extent cx="2590800" cy="3343275"/>
            <wp:effectExtent l="19050" t="0" r="0" b="0"/>
            <wp:docPr id="4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jc w:val="center"/>
        <w:rPr>
          <w:rFonts w:asciiTheme="minorEastAsia" w:hAnsiTheme="minorEastAsia"/>
        </w:rPr>
      </w:pPr>
      <w:r w:rsidRPr="006E14E8">
        <w:rPr>
          <w:rFonts w:asciiTheme="minorEastAsia" w:hAnsiTheme="minorEastAsia" w:hint="eastAsia"/>
        </w:rPr>
        <w:t>图4-3</w:t>
      </w:r>
    </w:p>
    <w:p w:rsidR="00384D3D" w:rsidRPr="006E14E8" w:rsidRDefault="00384D3D" w:rsidP="00384D3D">
      <w:pPr>
        <w:spacing w:line="360" w:lineRule="auto"/>
        <w:jc w:val="left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 xml:space="preserve">    点击内部流转按钮后，页面将切换到选择人员，根据流程的实施情况选择相应的人员后，确定即可，如图4-4，内部达成统一意见后，点击提交流程处理完成。</w:t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noProof/>
          <w:sz w:val="20"/>
          <w:szCs w:val="20"/>
        </w:rPr>
        <w:lastRenderedPageBreak/>
        <w:drawing>
          <wp:inline distT="0" distB="0" distL="0" distR="0" wp14:anchorId="4C745D88" wp14:editId="2735194D">
            <wp:extent cx="2228850" cy="3524250"/>
            <wp:effectExtent l="19050" t="0" r="0" b="0"/>
            <wp:docPr id="12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4E8">
        <w:rPr>
          <w:rFonts w:asciiTheme="minorEastAsia" w:hAnsiTheme="minorEastAsia" w:hint="eastAsia"/>
          <w:sz w:val="20"/>
          <w:szCs w:val="20"/>
        </w:rPr>
        <w:t xml:space="preserve"> </w:t>
      </w:r>
      <w:r w:rsidRPr="006E14E8">
        <w:rPr>
          <w:rFonts w:asciiTheme="minorEastAsia" w:hAnsiTheme="minorEastAsia" w:hint="eastAsia"/>
          <w:noProof/>
          <w:sz w:val="20"/>
          <w:szCs w:val="20"/>
        </w:rPr>
        <w:drawing>
          <wp:inline distT="0" distB="0" distL="0" distR="0" wp14:anchorId="3B187238" wp14:editId="33E2A09E">
            <wp:extent cx="2705100" cy="3524250"/>
            <wp:effectExtent l="19050" t="0" r="0" b="0"/>
            <wp:docPr id="1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D3D" w:rsidRPr="006E14E8" w:rsidRDefault="00384D3D" w:rsidP="00384D3D">
      <w:pPr>
        <w:spacing w:line="360" w:lineRule="auto"/>
        <w:jc w:val="center"/>
        <w:rPr>
          <w:rFonts w:asciiTheme="minorEastAsia" w:hAnsiTheme="minorEastAsia"/>
          <w:sz w:val="20"/>
          <w:szCs w:val="20"/>
        </w:rPr>
      </w:pPr>
      <w:r w:rsidRPr="006E14E8">
        <w:rPr>
          <w:rFonts w:asciiTheme="minorEastAsia" w:hAnsiTheme="minorEastAsia" w:hint="eastAsia"/>
          <w:sz w:val="20"/>
          <w:szCs w:val="20"/>
        </w:rPr>
        <w:t>图4-4</w:t>
      </w:r>
    </w:p>
    <w:p w:rsidR="00384D3D" w:rsidRDefault="00384D3D" w:rsidP="00384D3D">
      <w:pPr>
        <w:rPr>
          <w:b/>
          <w:sz w:val="32"/>
          <w:szCs w:val="32"/>
        </w:rPr>
      </w:pPr>
    </w:p>
    <w:p w:rsidR="00D5766B" w:rsidRDefault="00D5766B">
      <w:bookmarkStart w:id="13" w:name="_GoBack"/>
      <w:bookmarkEnd w:id="13"/>
    </w:p>
    <w:sectPr w:rsidR="00D5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B4F88"/>
    <w:multiLevelType w:val="hybridMultilevel"/>
    <w:tmpl w:val="A47A6F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3D"/>
    <w:rsid w:val="00384D3D"/>
    <w:rsid w:val="00D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19B2-86B6-4A2B-B5C1-3CB2BE4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384D3D"/>
    <w:pPr>
      <w:ind w:firstLineChars="200" w:firstLine="420"/>
    </w:pPr>
  </w:style>
  <w:style w:type="paragraph" w:customStyle="1" w:styleId="a4">
    <w:name w:val="封面小标题"/>
    <w:basedOn w:val="a"/>
    <w:link w:val="Char0"/>
    <w:rsid w:val="00384D3D"/>
    <w:pPr>
      <w:jc w:val="center"/>
    </w:pPr>
    <w:rPr>
      <w:rFonts w:ascii="黑体" w:eastAsia="黑体" w:hAnsi="黑体" w:cs="Times New Roman"/>
      <w:b/>
      <w:bCs/>
      <w:sz w:val="36"/>
      <w:szCs w:val="20"/>
    </w:rPr>
  </w:style>
  <w:style w:type="character" w:customStyle="1" w:styleId="Char0">
    <w:name w:val="封面小标题 Char"/>
    <w:link w:val="a4"/>
    <w:rsid w:val="00384D3D"/>
    <w:rPr>
      <w:rFonts w:ascii="黑体" w:eastAsia="黑体" w:hAnsi="黑体" w:cs="Times New Roman"/>
      <w:b/>
      <w:bCs/>
      <w:sz w:val="36"/>
      <w:szCs w:val="20"/>
    </w:rPr>
  </w:style>
  <w:style w:type="paragraph" w:customStyle="1" w:styleId="a5">
    <w:name w:val="封面大标题"/>
    <w:basedOn w:val="a"/>
    <w:link w:val="Char1"/>
    <w:rsid w:val="00384D3D"/>
    <w:pPr>
      <w:jc w:val="center"/>
    </w:pPr>
    <w:rPr>
      <w:rFonts w:ascii="黑体" w:eastAsia="黑体" w:hAnsi="Times New Roman" w:cs="Times New Roman"/>
      <w:b/>
      <w:bCs/>
      <w:sz w:val="52"/>
      <w:szCs w:val="20"/>
    </w:rPr>
  </w:style>
  <w:style w:type="character" w:customStyle="1" w:styleId="Char1">
    <w:name w:val="封面大标题 Char"/>
    <w:link w:val="a5"/>
    <w:rsid w:val="00384D3D"/>
    <w:rPr>
      <w:rFonts w:ascii="黑体" w:eastAsia="黑体" w:hAnsi="Times New Roman" w:cs="Times New Roman"/>
      <w:b/>
      <w:bCs/>
      <w:sz w:val="52"/>
      <w:szCs w:val="20"/>
    </w:rPr>
  </w:style>
  <w:style w:type="character" w:customStyle="1" w:styleId="Char">
    <w:name w:val="列出段落 Char"/>
    <w:link w:val="a3"/>
    <w:uiPriority w:val="34"/>
    <w:locked/>
    <w:rsid w:val="0038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2017-09-30T02:54:00Z</dcterms:created>
  <dcterms:modified xsi:type="dcterms:W3CDTF">2017-09-30T02:55:00Z</dcterms:modified>
</cp:coreProperties>
</file>